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99A" w:rsidRPr="0066199A" w:rsidRDefault="0066199A" w:rsidP="0066199A">
      <w:pPr>
        <w:rPr>
          <w:b/>
        </w:rPr>
      </w:pPr>
      <w:bookmarkStart w:id="0" w:name="_GoBack"/>
      <w:r w:rsidRPr="0066199A">
        <w:rPr>
          <w:b/>
        </w:rPr>
        <w:t>Технические данные ст</w:t>
      </w:r>
      <w:r w:rsidR="00AD58FB">
        <w:rPr>
          <w:b/>
        </w:rPr>
        <w:t>р</w:t>
      </w:r>
      <w:r w:rsidRPr="0066199A">
        <w:rPr>
          <w:b/>
        </w:rPr>
        <w:t>убцины:</w:t>
      </w:r>
    </w:p>
    <w:p w:rsidR="0066199A" w:rsidRDefault="0066199A" w:rsidP="00AD58FB">
      <w:pPr>
        <w:spacing w:after="0" w:line="240" w:lineRule="auto"/>
        <w:jc w:val="both"/>
      </w:pPr>
      <w:r w:rsidRPr="0066199A">
        <w:rPr>
          <w:b/>
        </w:rPr>
        <w:t>Материал</w:t>
      </w:r>
      <w:r>
        <w:rPr>
          <w:b/>
        </w:rPr>
        <w:t xml:space="preserve"> и термообработка</w:t>
      </w:r>
      <w:r w:rsidRPr="0066199A">
        <w:rPr>
          <w:b/>
        </w:rPr>
        <w:t>:</w:t>
      </w:r>
      <w:r>
        <w:t xml:space="preserve"> </w:t>
      </w:r>
      <w:r>
        <w:t>Сталь должна быть марки 45</w:t>
      </w:r>
      <w:r>
        <w:t>. К</w:t>
      </w:r>
      <w:r>
        <w:t>аждая</w:t>
      </w:r>
      <w:r>
        <w:t xml:space="preserve"> </w:t>
      </w:r>
      <w:r>
        <w:t>партия изделий после термообработки должна</w:t>
      </w:r>
      <w:r>
        <w:t xml:space="preserve"> </w:t>
      </w:r>
      <w:r>
        <w:t>иметь степень закалки HRC от 35 до 40 единиц</w:t>
      </w:r>
      <w:r>
        <w:t xml:space="preserve"> и </w:t>
      </w:r>
      <w:r>
        <w:t xml:space="preserve"> проходить проверку на</w:t>
      </w:r>
      <w:r>
        <w:t xml:space="preserve"> </w:t>
      </w:r>
      <w:r>
        <w:t>HRC тест, и на разрыв и выдерживать</w:t>
      </w:r>
      <w:r>
        <w:t xml:space="preserve"> нагрузку в 600-800</w:t>
      </w:r>
      <w:r>
        <w:t xml:space="preserve"> кг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е</w:t>
      </w:r>
      <w:r>
        <w:t xml:space="preserve"> </w:t>
      </w:r>
      <w:r>
        <w:t>разрушаясь.</w:t>
      </w:r>
      <w:r>
        <w:t xml:space="preserve"> </w:t>
      </w:r>
      <w:r>
        <w:t>Сталь не должна иметь коррозии (ржавчины)</w:t>
      </w:r>
      <w:r>
        <w:t xml:space="preserve">, </w:t>
      </w:r>
      <w:r>
        <w:t xml:space="preserve"> не должна иметь механических повреждений</w:t>
      </w:r>
      <w:r>
        <w:t xml:space="preserve">. </w:t>
      </w:r>
      <w:r>
        <w:t>Все углы струбцины должны быть прямыми, на сгибах не должно быть трещин и разрывов.</w:t>
      </w:r>
    </w:p>
    <w:p w:rsidR="0066199A" w:rsidRDefault="0066199A" w:rsidP="00AD58FB">
      <w:pPr>
        <w:spacing w:after="0" w:line="240" w:lineRule="auto"/>
        <w:ind w:firstLine="708"/>
        <w:jc w:val="both"/>
      </w:pPr>
    </w:p>
    <w:p w:rsidR="0066199A" w:rsidRDefault="0066199A" w:rsidP="00AD58FB">
      <w:pPr>
        <w:spacing w:after="0" w:line="240" w:lineRule="auto"/>
        <w:jc w:val="both"/>
      </w:pPr>
      <w:r w:rsidRPr="0066199A">
        <w:rPr>
          <w:b/>
        </w:rPr>
        <w:t xml:space="preserve">Пробивка отверстий в </w:t>
      </w:r>
      <w:r w:rsidRPr="0066199A">
        <w:rPr>
          <w:b/>
        </w:rPr>
        <w:t>струбцине</w:t>
      </w:r>
      <w:r>
        <w:rPr>
          <w:b/>
        </w:rPr>
        <w:t>:</w:t>
      </w:r>
      <w:r>
        <w:t xml:space="preserve"> Все отверстия</w:t>
      </w:r>
      <w:r>
        <w:t xml:space="preserve"> </w:t>
      </w:r>
      <w:r>
        <w:t>должны быть равно удалены от продольных краев</w:t>
      </w:r>
      <w:r>
        <w:t xml:space="preserve"> изделия. </w:t>
      </w:r>
    </w:p>
    <w:p w:rsidR="0066199A" w:rsidRDefault="0066199A" w:rsidP="00AD58FB">
      <w:pPr>
        <w:spacing w:after="0" w:line="240" w:lineRule="auto"/>
        <w:jc w:val="both"/>
      </w:pPr>
      <w:r w:rsidRPr="0066199A">
        <w:rPr>
          <w:b/>
        </w:rPr>
        <w:t>Н</w:t>
      </w:r>
      <w:r w:rsidRPr="0066199A">
        <w:rPr>
          <w:b/>
        </w:rPr>
        <w:t>абивка фаски в отверстиях</w:t>
      </w:r>
      <w:r>
        <w:t>:</w:t>
      </w:r>
      <w:r>
        <w:t xml:space="preserve"> Фаска должна быть</w:t>
      </w:r>
      <w:r>
        <w:t xml:space="preserve"> </w:t>
      </w:r>
      <w:r>
        <w:t>нанесена таким образом</w:t>
      </w:r>
      <w:r>
        <w:t>,</w:t>
      </w:r>
      <w:r>
        <w:t xml:space="preserve"> чтобы в отверстии</w:t>
      </w:r>
    </w:p>
    <w:p w:rsidR="0066199A" w:rsidRDefault="0066199A" w:rsidP="00AD58FB">
      <w:pPr>
        <w:spacing w:after="0" w:line="240" w:lineRule="auto"/>
        <w:jc w:val="both"/>
      </w:pPr>
      <w:r>
        <w:t>помещалось 3-4 витка резьбы.</w:t>
      </w:r>
      <w:r w:rsidRPr="0066199A">
        <w:t xml:space="preserve"> </w:t>
      </w:r>
    </w:p>
    <w:p w:rsidR="0066199A" w:rsidRPr="00AD58FB" w:rsidRDefault="0066199A" w:rsidP="00AD58FB">
      <w:pPr>
        <w:spacing w:after="0" w:line="240" w:lineRule="auto"/>
        <w:jc w:val="both"/>
      </w:pPr>
      <w:r>
        <w:rPr>
          <w:b/>
        </w:rPr>
        <w:t>Требование к п</w:t>
      </w:r>
      <w:r w:rsidRPr="0066199A">
        <w:rPr>
          <w:b/>
        </w:rPr>
        <w:t>окрыти</w:t>
      </w:r>
      <w:r>
        <w:rPr>
          <w:b/>
        </w:rPr>
        <w:t xml:space="preserve">ю: </w:t>
      </w:r>
      <w:r w:rsidRPr="00AD58FB">
        <w:t>Перед покрытием все изделия должны пройти</w:t>
      </w:r>
      <w:r w:rsidR="00AD58FB">
        <w:t xml:space="preserve"> </w:t>
      </w:r>
      <w:r w:rsidRPr="00AD58FB">
        <w:t xml:space="preserve">обязательный цикл </w:t>
      </w:r>
      <w:proofErr w:type="spellStart"/>
      <w:r w:rsidRPr="00AD58FB">
        <w:t>галтования</w:t>
      </w:r>
      <w:proofErr w:type="spellEnd"/>
      <w:r w:rsidR="00AD58FB">
        <w:t>.</w:t>
      </w:r>
      <w:r w:rsidRPr="00AD58FB">
        <w:t xml:space="preserve"> Перед покрытием все изделия должны пройти цикл</w:t>
      </w:r>
      <w:r w:rsidR="00AD58FB">
        <w:t xml:space="preserve"> </w:t>
      </w:r>
      <w:r w:rsidRPr="00AD58FB">
        <w:t xml:space="preserve">химической отчистки от загрязнений и ржавчины. </w:t>
      </w:r>
      <w:proofErr w:type="gramStart"/>
      <w:r w:rsidRPr="00AD58FB">
        <w:t>Толщена покрытия должна</w:t>
      </w:r>
      <w:proofErr w:type="gramEnd"/>
      <w:r w:rsidRPr="00AD58FB">
        <w:t xml:space="preserve"> составлять от 6 до 12</w:t>
      </w:r>
      <w:r w:rsidR="00AD58FB">
        <w:t xml:space="preserve"> </w:t>
      </w:r>
      <w:r w:rsidRPr="00AD58FB">
        <w:t>микрон</w:t>
      </w:r>
      <w:r w:rsidR="00AD58FB">
        <w:t>.</w:t>
      </w:r>
      <w:r w:rsidRPr="00AD58FB">
        <w:t xml:space="preserve"> Покрытие должно быть равномерным на всей</w:t>
      </w:r>
      <w:r w:rsidR="00AD58FB">
        <w:t xml:space="preserve"> </w:t>
      </w:r>
      <w:r w:rsidRPr="00AD58FB">
        <w:t xml:space="preserve">поверхности изделия </w:t>
      </w:r>
      <w:proofErr w:type="gramStart"/>
      <w:r w:rsidRPr="00AD58FB">
        <w:t>с</w:t>
      </w:r>
      <w:proofErr w:type="gramEnd"/>
      <w:r w:rsidRPr="00AD58FB">
        <w:t xml:space="preserve"> наружи и внутри, а также</w:t>
      </w:r>
      <w:r w:rsidR="00AD58FB">
        <w:t xml:space="preserve"> </w:t>
      </w:r>
      <w:r w:rsidRPr="00AD58FB">
        <w:t xml:space="preserve">в резьбовых отверстиях. Покрытие должно иметь желтую </w:t>
      </w:r>
      <w:proofErr w:type="spellStart"/>
      <w:r w:rsidRPr="00AD58FB">
        <w:t>хроматную</w:t>
      </w:r>
      <w:proofErr w:type="spellEnd"/>
      <w:r w:rsidR="00AD58FB">
        <w:t xml:space="preserve"> </w:t>
      </w:r>
      <w:r w:rsidRPr="00AD58FB">
        <w:t>пассивацию</w:t>
      </w:r>
      <w:r w:rsidR="00AD58FB">
        <w:t>.</w:t>
      </w:r>
      <w:bookmarkEnd w:id="0"/>
    </w:p>
    <w:sectPr w:rsidR="0066199A" w:rsidRPr="00AD58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isplayBackgroundShape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199A"/>
    <w:rsid w:val="00224C0F"/>
    <w:rsid w:val="00325110"/>
    <w:rsid w:val="0066199A"/>
    <w:rsid w:val="00AD58FB"/>
    <w:rsid w:val="00AE51F9"/>
    <w:rsid w:val="00D64DED"/>
    <w:rsid w:val="00FB1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4C0F"/>
    <w:pPr>
      <w:spacing w:after="200" w:line="276" w:lineRule="auto"/>
    </w:pPr>
    <w:rPr>
      <w:rFonts w:ascii="Calibri" w:hAnsi="Calibr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224C0F"/>
    <w:pPr>
      <w:keepNext/>
      <w:spacing w:after="0" w:line="360" w:lineRule="auto"/>
      <w:ind w:left="288"/>
      <w:outlineLvl w:val="1"/>
    </w:pPr>
    <w:rPr>
      <w:rFonts w:ascii="Tahoma" w:hAnsi="Tahoma"/>
      <w:i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24C0F"/>
    <w:rPr>
      <w:rFonts w:ascii="Tahoma" w:hAnsi="Tahoma"/>
      <w:i/>
      <w:sz w:val="32"/>
      <w:lang w:eastAsia="ru-RU"/>
    </w:rPr>
  </w:style>
  <w:style w:type="paragraph" w:styleId="a3">
    <w:name w:val="Title"/>
    <w:basedOn w:val="a"/>
    <w:link w:val="a4"/>
    <w:qFormat/>
    <w:rsid w:val="00224C0F"/>
    <w:pPr>
      <w:spacing w:after="0" w:line="240" w:lineRule="auto"/>
      <w:jc w:val="center"/>
    </w:pPr>
    <w:rPr>
      <w:rFonts w:ascii="Tahoma" w:hAnsi="Tahoma"/>
      <w:b/>
      <w:i/>
      <w:sz w:val="96"/>
      <w:szCs w:val="20"/>
    </w:rPr>
  </w:style>
  <w:style w:type="character" w:customStyle="1" w:styleId="a4">
    <w:name w:val="Название Знак"/>
    <w:basedOn w:val="a0"/>
    <w:link w:val="a3"/>
    <w:rsid w:val="00224C0F"/>
    <w:rPr>
      <w:rFonts w:ascii="Tahoma" w:hAnsi="Tahoma"/>
      <w:b/>
      <w:i/>
      <w:sz w:val="96"/>
      <w:lang w:eastAsia="ru-RU"/>
    </w:rPr>
  </w:style>
  <w:style w:type="paragraph" w:styleId="a5">
    <w:name w:val="Subtitle"/>
    <w:basedOn w:val="a"/>
    <w:link w:val="a6"/>
    <w:qFormat/>
    <w:rsid w:val="00224C0F"/>
    <w:pPr>
      <w:spacing w:after="0" w:line="240" w:lineRule="auto"/>
      <w:jc w:val="center"/>
    </w:pPr>
    <w:rPr>
      <w:rFonts w:ascii="Tahoma" w:hAnsi="Tahoma"/>
      <w:b/>
      <w:i/>
      <w:sz w:val="36"/>
      <w:szCs w:val="20"/>
    </w:rPr>
  </w:style>
  <w:style w:type="character" w:customStyle="1" w:styleId="a6">
    <w:name w:val="Подзаголовок Знак"/>
    <w:basedOn w:val="a0"/>
    <w:link w:val="a5"/>
    <w:rsid w:val="00224C0F"/>
    <w:rPr>
      <w:rFonts w:ascii="Tahoma" w:hAnsi="Tahoma"/>
      <w:b/>
      <w:i/>
      <w:sz w:val="36"/>
      <w:lang w:eastAsia="ru-RU"/>
    </w:rPr>
  </w:style>
  <w:style w:type="paragraph" w:styleId="a7">
    <w:name w:val="List Paragraph"/>
    <w:basedOn w:val="a"/>
    <w:uiPriority w:val="34"/>
    <w:qFormat/>
    <w:rsid w:val="00224C0F"/>
    <w:pPr>
      <w:ind w:left="720"/>
      <w:contextualSpacing/>
    </w:pPr>
  </w:style>
  <w:style w:type="paragraph" w:styleId="a8">
    <w:name w:val="No Spacing"/>
    <w:uiPriority w:val="1"/>
    <w:qFormat/>
    <w:rsid w:val="00224C0F"/>
    <w:rPr>
      <w:rFonts w:ascii="Calibri" w:hAnsi="Calibri"/>
      <w:sz w:val="22"/>
      <w:szCs w:val="2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4C0F"/>
    <w:pPr>
      <w:spacing w:after="200" w:line="276" w:lineRule="auto"/>
    </w:pPr>
    <w:rPr>
      <w:rFonts w:ascii="Calibri" w:hAnsi="Calibr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224C0F"/>
    <w:pPr>
      <w:keepNext/>
      <w:spacing w:after="0" w:line="360" w:lineRule="auto"/>
      <w:ind w:left="288"/>
      <w:outlineLvl w:val="1"/>
    </w:pPr>
    <w:rPr>
      <w:rFonts w:ascii="Tahoma" w:hAnsi="Tahoma"/>
      <w:i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24C0F"/>
    <w:rPr>
      <w:rFonts w:ascii="Tahoma" w:hAnsi="Tahoma"/>
      <w:i/>
      <w:sz w:val="32"/>
      <w:lang w:eastAsia="ru-RU"/>
    </w:rPr>
  </w:style>
  <w:style w:type="paragraph" w:styleId="a3">
    <w:name w:val="Title"/>
    <w:basedOn w:val="a"/>
    <w:link w:val="a4"/>
    <w:qFormat/>
    <w:rsid w:val="00224C0F"/>
    <w:pPr>
      <w:spacing w:after="0" w:line="240" w:lineRule="auto"/>
      <w:jc w:val="center"/>
    </w:pPr>
    <w:rPr>
      <w:rFonts w:ascii="Tahoma" w:hAnsi="Tahoma"/>
      <w:b/>
      <w:i/>
      <w:sz w:val="96"/>
      <w:szCs w:val="20"/>
    </w:rPr>
  </w:style>
  <w:style w:type="character" w:customStyle="1" w:styleId="a4">
    <w:name w:val="Название Знак"/>
    <w:basedOn w:val="a0"/>
    <w:link w:val="a3"/>
    <w:rsid w:val="00224C0F"/>
    <w:rPr>
      <w:rFonts w:ascii="Tahoma" w:hAnsi="Tahoma"/>
      <w:b/>
      <w:i/>
      <w:sz w:val="96"/>
      <w:lang w:eastAsia="ru-RU"/>
    </w:rPr>
  </w:style>
  <w:style w:type="paragraph" w:styleId="a5">
    <w:name w:val="Subtitle"/>
    <w:basedOn w:val="a"/>
    <w:link w:val="a6"/>
    <w:qFormat/>
    <w:rsid w:val="00224C0F"/>
    <w:pPr>
      <w:spacing w:after="0" w:line="240" w:lineRule="auto"/>
      <w:jc w:val="center"/>
    </w:pPr>
    <w:rPr>
      <w:rFonts w:ascii="Tahoma" w:hAnsi="Tahoma"/>
      <w:b/>
      <w:i/>
      <w:sz w:val="36"/>
      <w:szCs w:val="20"/>
    </w:rPr>
  </w:style>
  <w:style w:type="character" w:customStyle="1" w:styleId="a6">
    <w:name w:val="Подзаголовок Знак"/>
    <w:basedOn w:val="a0"/>
    <w:link w:val="a5"/>
    <w:rsid w:val="00224C0F"/>
    <w:rPr>
      <w:rFonts w:ascii="Tahoma" w:hAnsi="Tahoma"/>
      <w:b/>
      <w:i/>
      <w:sz w:val="36"/>
      <w:lang w:eastAsia="ru-RU"/>
    </w:rPr>
  </w:style>
  <w:style w:type="paragraph" w:styleId="a7">
    <w:name w:val="List Paragraph"/>
    <w:basedOn w:val="a"/>
    <w:uiPriority w:val="34"/>
    <w:qFormat/>
    <w:rsid w:val="00224C0F"/>
    <w:pPr>
      <w:ind w:left="720"/>
      <w:contextualSpacing/>
    </w:pPr>
  </w:style>
  <w:style w:type="paragraph" w:styleId="a8">
    <w:name w:val="No Spacing"/>
    <w:uiPriority w:val="1"/>
    <w:qFormat/>
    <w:rsid w:val="00224C0F"/>
    <w:rPr>
      <w:rFonts w:ascii="Calibri" w:hAnsi="Calibri"/>
      <w:sz w:val="22"/>
      <w:szCs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2024-03-05T15:07:00Z</dcterms:created>
  <dcterms:modified xsi:type="dcterms:W3CDTF">2024-03-05T15:19:00Z</dcterms:modified>
</cp:coreProperties>
</file>